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5D66C" w14:textId="4799F72A" w:rsidR="00631118" w:rsidRDefault="004307C1"/>
    <w:p w14:paraId="78ABD109" w14:textId="727F3636" w:rsidR="00D27DA6" w:rsidRDefault="00D27DA6"/>
    <w:p w14:paraId="154F9DD8" w14:textId="3AEF6A06" w:rsidR="00D27DA6" w:rsidRDefault="00D27DA6">
      <w:r>
        <w:t xml:space="preserve">May </w:t>
      </w:r>
      <w:r w:rsidR="00FE3EF2">
        <w:t>7</w:t>
      </w:r>
      <w:r>
        <w:t>, 201</w:t>
      </w:r>
      <w:bookmarkStart w:id="0" w:name="_GoBack"/>
      <w:bookmarkEnd w:id="0"/>
      <w:r>
        <w:t>9</w:t>
      </w:r>
    </w:p>
    <w:p w14:paraId="4D2D00AA" w14:textId="527F54F2" w:rsidR="00D27DA6" w:rsidRDefault="00D27DA6"/>
    <w:p w14:paraId="79EAA3EC" w14:textId="70828474" w:rsidR="00D27DA6" w:rsidRDefault="00D27DA6">
      <w:r>
        <w:br/>
        <w:t>Edgecombe County Offers Cropland for Lease</w:t>
      </w:r>
    </w:p>
    <w:p w14:paraId="4FC8F0FF" w14:textId="6AD23A7B" w:rsidR="00D27DA6" w:rsidRDefault="00D27DA6"/>
    <w:p w14:paraId="1E1A6457" w14:textId="7588278F" w:rsidR="00D27DA6" w:rsidRDefault="00D27DA6"/>
    <w:p w14:paraId="03627D82" w14:textId="3F9E5B30" w:rsidR="00D27DA6" w:rsidRDefault="00D27DA6">
      <w:r>
        <w:t>Edgecombe County owns property for future economic development projects.  At this time, Edgecombe County Commissioners have determined that the best use of these properties continues to be agricultural crop production.</w:t>
      </w:r>
    </w:p>
    <w:p w14:paraId="391D1FF9" w14:textId="2D605DA3" w:rsidR="00D27DA6" w:rsidRDefault="00D27DA6"/>
    <w:p w14:paraId="64F5094F" w14:textId="5050D4A1" w:rsidR="00D27DA6" w:rsidRDefault="00D27DA6">
      <w:r>
        <w:t>These are the properties available for lease in 2019:</w:t>
      </w:r>
    </w:p>
    <w:p w14:paraId="47FA0E96" w14:textId="5F0E721F" w:rsidR="00D27DA6" w:rsidRDefault="00D27DA6"/>
    <w:p w14:paraId="483D031A" w14:textId="6CC779B2" w:rsidR="00D27DA6" w:rsidRDefault="00D27DA6" w:rsidP="00A41F28">
      <w:pPr>
        <w:pStyle w:val="ListParagraph"/>
        <w:numPr>
          <w:ilvl w:val="0"/>
          <w:numId w:val="1"/>
        </w:numPr>
        <w:spacing w:line="276" w:lineRule="auto"/>
      </w:pPr>
      <w:r>
        <w:t>Farm 6295, Tract 9513 consisting of two fields for 22.0 acres</w:t>
      </w:r>
    </w:p>
    <w:p w14:paraId="3B949AD3" w14:textId="58EB552B" w:rsidR="00D27DA6" w:rsidRDefault="00D27DA6" w:rsidP="00A41F28">
      <w:pPr>
        <w:pStyle w:val="ListParagraph"/>
        <w:numPr>
          <w:ilvl w:val="0"/>
          <w:numId w:val="1"/>
        </w:numPr>
        <w:spacing w:line="276" w:lineRule="auto"/>
      </w:pPr>
      <w:r>
        <w:t>Farm 6296, Tract 9514 consisting of one field for 17.7 acres</w:t>
      </w:r>
    </w:p>
    <w:p w14:paraId="7038114E" w14:textId="6CD70840" w:rsidR="00D27DA6" w:rsidRDefault="00D27DA6" w:rsidP="00A41F28">
      <w:pPr>
        <w:pStyle w:val="ListParagraph"/>
        <w:numPr>
          <w:ilvl w:val="0"/>
          <w:numId w:val="1"/>
        </w:numPr>
        <w:spacing w:line="276" w:lineRule="auto"/>
      </w:pPr>
      <w:r>
        <w:t xml:space="preserve">Farm </w:t>
      </w:r>
      <w:r w:rsidR="00D44C29">
        <w:t>6300</w:t>
      </w:r>
      <w:r>
        <w:t>, Tract 9501 consisting of two fields for 18.3 acres</w:t>
      </w:r>
    </w:p>
    <w:p w14:paraId="7C559A1C" w14:textId="6988531A" w:rsidR="00D27DA6" w:rsidRDefault="00D27DA6" w:rsidP="00A41F28">
      <w:pPr>
        <w:spacing w:line="276" w:lineRule="auto"/>
      </w:pPr>
    </w:p>
    <w:p w14:paraId="2DE90275" w14:textId="6007D98D" w:rsidR="00D27DA6" w:rsidRDefault="00D27DA6" w:rsidP="00A41F28">
      <w:pPr>
        <w:pStyle w:val="ListParagraph"/>
        <w:numPr>
          <w:ilvl w:val="0"/>
          <w:numId w:val="2"/>
        </w:numPr>
        <w:spacing w:line="276" w:lineRule="auto"/>
      </w:pPr>
      <w:r>
        <w:t>The lease term will be one calendar year (2019).</w:t>
      </w:r>
    </w:p>
    <w:p w14:paraId="2831D349" w14:textId="4DD05EFD" w:rsidR="00D27DA6" w:rsidRDefault="00D27DA6" w:rsidP="00A41F28">
      <w:pPr>
        <w:pStyle w:val="ListParagraph"/>
        <w:numPr>
          <w:ilvl w:val="0"/>
          <w:numId w:val="2"/>
        </w:numPr>
        <w:spacing w:line="276" w:lineRule="auto"/>
      </w:pPr>
      <w:r>
        <w:t>These properties may be used only for crop production and harvest.</w:t>
      </w:r>
    </w:p>
    <w:p w14:paraId="4DD8E6FA" w14:textId="6079CAC1" w:rsidR="00D27DA6" w:rsidRDefault="00D27DA6" w:rsidP="00A41F28">
      <w:pPr>
        <w:pStyle w:val="ListParagraph"/>
        <w:numPr>
          <w:ilvl w:val="0"/>
          <w:numId w:val="2"/>
        </w:numPr>
        <w:spacing w:line="276" w:lineRule="auto"/>
      </w:pPr>
      <w:r>
        <w:t>Neither subleasing nor reassigning use of the property to others is permitted.</w:t>
      </w:r>
    </w:p>
    <w:p w14:paraId="3B642841" w14:textId="441D8ED7" w:rsidR="00D27DA6" w:rsidRDefault="00D27DA6" w:rsidP="00A41F28">
      <w:pPr>
        <w:pStyle w:val="ListParagraph"/>
        <w:numPr>
          <w:ilvl w:val="0"/>
          <w:numId w:val="2"/>
        </w:numPr>
        <w:spacing w:line="276" w:lineRule="auto"/>
      </w:pPr>
      <w:r>
        <w:t>Please avoid trespassing on neighboring properties when inspecting these properties.</w:t>
      </w:r>
    </w:p>
    <w:p w14:paraId="3CFDB13C" w14:textId="7D17E88C" w:rsidR="00D27DA6" w:rsidRDefault="00D27DA6" w:rsidP="00A41F28">
      <w:pPr>
        <w:pStyle w:val="ListParagraph"/>
        <w:numPr>
          <w:ilvl w:val="0"/>
          <w:numId w:val="2"/>
        </w:numPr>
        <w:spacing w:line="276" w:lineRule="auto"/>
      </w:pPr>
      <w:r>
        <w:t>The farmer(s) who lease these properties must provide a certificate of insurance for at least $1 million general public liability insurance covering claims for personal injury, loss of life and property damage. The farmer will also be required to have Worker’s Compensation insurance as required by North Carolina law.</w:t>
      </w:r>
    </w:p>
    <w:p w14:paraId="19412FE2" w14:textId="69879A57" w:rsidR="00A41F28" w:rsidRDefault="00A41F28" w:rsidP="00A41F28"/>
    <w:p w14:paraId="1238DA65" w14:textId="1E69D3B1" w:rsidR="00A41F28" w:rsidRDefault="00A41F28" w:rsidP="00A41F28">
      <w:r>
        <w:t xml:space="preserve">Bids must be received by </w:t>
      </w:r>
      <w:r w:rsidR="0003272B">
        <w:t>Wednesday, May 22</w:t>
      </w:r>
      <w:r w:rsidR="0003272B" w:rsidRPr="0003272B">
        <w:rPr>
          <w:vertAlign w:val="superscript"/>
        </w:rPr>
        <w:t>nd</w:t>
      </w:r>
      <w:r w:rsidR="0003272B">
        <w:t xml:space="preserve"> at 12:00 noon</w:t>
      </w:r>
      <w:r>
        <w:t>.  Interested farmers should submit Farm Lease Bid Forms to:</w:t>
      </w:r>
    </w:p>
    <w:p w14:paraId="077CEB15" w14:textId="5E533C99" w:rsidR="00A41F28" w:rsidRDefault="00A41F28" w:rsidP="00A41F28"/>
    <w:p w14:paraId="3A48ADB9" w14:textId="143D5070" w:rsidR="00A41F28" w:rsidRDefault="00A41F28" w:rsidP="00A41F28">
      <w:r>
        <w:tab/>
        <w:t>County Farm Lease</w:t>
      </w:r>
    </w:p>
    <w:p w14:paraId="0F43A797" w14:textId="16F1CEBD" w:rsidR="00A41F28" w:rsidRDefault="00A41F28" w:rsidP="00A41F28">
      <w:r>
        <w:tab/>
        <w:t>Art Bradley</w:t>
      </w:r>
    </w:p>
    <w:p w14:paraId="5594D6AA" w14:textId="426F7E9B" w:rsidR="00A41F28" w:rsidRDefault="00A41F28" w:rsidP="00A41F28">
      <w:r>
        <w:tab/>
        <w:t>Edgecombe County Extension Center</w:t>
      </w:r>
    </w:p>
    <w:p w14:paraId="4A58C7F1" w14:textId="2A058B19" w:rsidR="00A41F28" w:rsidRDefault="00A41F28" w:rsidP="00A41F28">
      <w:r>
        <w:tab/>
        <w:t>P.O. Box 129</w:t>
      </w:r>
    </w:p>
    <w:p w14:paraId="31B60EA2" w14:textId="7D855D46" w:rsidR="00A41F28" w:rsidRDefault="00A41F28" w:rsidP="00A41F28">
      <w:r>
        <w:tab/>
        <w:t>Tarboro, NC 27886</w:t>
      </w:r>
    </w:p>
    <w:p w14:paraId="005853E6" w14:textId="57974FA2" w:rsidR="00A41F28" w:rsidRDefault="00A41F28" w:rsidP="00A41F28"/>
    <w:p w14:paraId="62D6D2B7" w14:textId="74AF29CC" w:rsidR="00A41F28" w:rsidRDefault="00A41F28" w:rsidP="00A41F28">
      <w:r>
        <w:tab/>
        <w:t>Or email: art_bradley@ncsu.edu</w:t>
      </w:r>
    </w:p>
    <w:p w14:paraId="2B690D65" w14:textId="7835C1CA" w:rsidR="00A41F28" w:rsidRDefault="00A41F28" w:rsidP="00A41F28"/>
    <w:p w14:paraId="41586056" w14:textId="4DB6AA90" w:rsidR="00A41F28" w:rsidRDefault="0003272B" w:rsidP="00A41F28">
      <w:r>
        <w:t>Farm Service Agency maps are available upon request or f</w:t>
      </w:r>
      <w:r w:rsidR="00A41F28">
        <w:t xml:space="preserve">or more information, </w:t>
      </w:r>
      <w:r>
        <w:t xml:space="preserve">e-mail or </w:t>
      </w:r>
      <w:r w:rsidR="00A41F28">
        <w:t>call (252) 641-7821.</w:t>
      </w:r>
    </w:p>
    <w:sectPr w:rsidR="00A41F28" w:rsidSect="001A0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F6B9F"/>
    <w:multiLevelType w:val="hybridMultilevel"/>
    <w:tmpl w:val="5378ABEE"/>
    <w:lvl w:ilvl="0" w:tplc="18189526">
      <w:start w:val="25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311A1"/>
    <w:multiLevelType w:val="hybridMultilevel"/>
    <w:tmpl w:val="502E8610"/>
    <w:lvl w:ilvl="0" w:tplc="8306EE16">
      <w:start w:val="25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A6"/>
    <w:rsid w:val="0003272B"/>
    <w:rsid w:val="001A072F"/>
    <w:rsid w:val="004307C1"/>
    <w:rsid w:val="009D55E3"/>
    <w:rsid w:val="00A41F28"/>
    <w:rsid w:val="00D27DA6"/>
    <w:rsid w:val="00D44C29"/>
    <w:rsid w:val="00FE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DABE4"/>
  <w15:chartTrackingRefBased/>
  <w15:docId w15:val="{512A19D7-87D5-3E4A-86CA-37F34D57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DA6"/>
    <w:pPr>
      <w:ind w:left="720"/>
      <w:contextualSpacing/>
    </w:pPr>
  </w:style>
  <w:style w:type="character" w:styleId="Hyperlink">
    <w:name w:val="Hyperlink"/>
    <w:basedOn w:val="DefaultParagraphFont"/>
    <w:uiPriority w:val="99"/>
    <w:unhideWhenUsed/>
    <w:rsid w:val="00A41F28"/>
    <w:rPr>
      <w:color w:val="0563C1" w:themeColor="hyperlink"/>
      <w:u w:val="single"/>
    </w:rPr>
  </w:style>
  <w:style w:type="character" w:styleId="UnresolvedMention">
    <w:name w:val="Unresolved Mention"/>
    <w:basedOn w:val="DefaultParagraphFont"/>
    <w:uiPriority w:val="99"/>
    <w:semiHidden/>
    <w:unhideWhenUsed/>
    <w:rsid w:val="00A41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2019-05-06T22:36:00Z</dcterms:created>
  <dcterms:modified xsi:type="dcterms:W3CDTF">2019-05-14T15:56:00Z</dcterms:modified>
</cp:coreProperties>
</file>